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3D" w:rsidRPr="000B35F2" w:rsidRDefault="000B35F2" w:rsidP="006B74E6">
      <w:pPr>
        <w:pStyle w:val="a4"/>
        <w:spacing w:after="200" w:line="276" w:lineRule="auto"/>
        <w:ind w:left="0" w:firstLine="851"/>
        <w:jc w:val="center"/>
        <w:rPr>
          <w:b/>
          <w:sz w:val="28"/>
          <w:szCs w:val="28"/>
        </w:rPr>
      </w:pPr>
      <w:r w:rsidRPr="000B35F2">
        <w:rPr>
          <w:b/>
          <w:sz w:val="28"/>
          <w:szCs w:val="28"/>
        </w:rPr>
        <w:t>О</w:t>
      </w:r>
      <w:r w:rsidR="006B74E6" w:rsidRPr="000B35F2">
        <w:rPr>
          <w:b/>
          <w:sz w:val="28"/>
          <w:szCs w:val="28"/>
        </w:rPr>
        <w:t xml:space="preserve"> внедрении физкультурно-спортивного комплекса </w:t>
      </w:r>
    </w:p>
    <w:p w:rsidR="00EB5262" w:rsidRPr="000B35F2" w:rsidRDefault="006B74E6" w:rsidP="006B74E6">
      <w:pPr>
        <w:pStyle w:val="a4"/>
        <w:spacing w:after="200" w:line="276" w:lineRule="auto"/>
        <w:ind w:left="0" w:firstLine="851"/>
        <w:jc w:val="center"/>
        <w:rPr>
          <w:b/>
          <w:sz w:val="28"/>
          <w:szCs w:val="28"/>
        </w:rPr>
      </w:pPr>
      <w:r w:rsidRPr="000B35F2">
        <w:rPr>
          <w:b/>
          <w:sz w:val="28"/>
          <w:szCs w:val="28"/>
        </w:rPr>
        <w:t>«Готов к труду и обороне» в образовательных организациях</w:t>
      </w:r>
      <w:r w:rsidR="00EB5262" w:rsidRPr="000B35F2">
        <w:rPr>
          <w:b/>
          <w:sz w:val="28"/>
          <w:szCs w:val="28"/>
        </w:rPr>
        <w:t xml:space="preserve"> Донецкой Народной Республики в контексте решения </w:t>
      </w:r>
    </w:p>
    <w:p w:rsidR="006B74E6" w:rsidRPr="000B35F2" w:rsidRDefault="00EB5262" w:rsidP="006B74E6">
      <w:pPr>
        <w:pStyle w:val="a4"/>
        <w:spacing w:after="200" w:line="276" w:lineRule="auto"/>
        <w:ind w:left="0" w:firstLine="851"/>
        <w:jc w:val="center"/>
        <w:rPr>
          <w:b/>
          <w:sz w:val="28"/>
          <w:szCs w:val="28"/>
        </w:rPr>
      </w:pPr>
      <w:r w:rsidRPr="000B35F2">
        <w:rPr>
          <w:b/>
          <w:sz w:val="28"/>
          <w:szCs w:val="28"/>
        </w:rPr>
        <w:t>воспитательных задач</w:t>
      </w:r>
    </w:p>
    <w:p w:rsidR="006B74E6" w:rsidRPr="000B35F2" w:rsidRDefault="006B74E6" w:rsidP="006B74E6">
      <w:pPr>
        <w:spacing w:after="0"/>
        <w:ind w:firstLine="708"/>
        <w:jc w:val="both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i/>
          <w:sz w:val="28"/>
          <w:szCs w:val="28"/>
          <w:highlight w:val="yellow"/>
          <w:lang w:val="ru-RU"/>
        </w:rPr>
        <w:t>Слайд 1.</w:t>
      </w:r>
    </w:p>
    <w:p w:rsidR="006B74E6" w:rsidRPr="000B35F2" w:rsidRDefault="006B74E6" w:rsidP="006B74E6">
      <w:pPr>
        <w:spacing w:after="0"/>
        <w:ind w:left="510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Ведущий специалист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отдела дополнительного образования Министерства образования и науки </w:t>
      </w:r>
    </w:p>
    <w:p w:rsidR="006B74E6" w:rsidRPr="000B35F2" w:rsidRDefault="006B74E6" w:rsidP="006B74E6">
      <w:pPr>
        <w:spacing w:after="0"/>
        <w:ind w:left="5103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Макущенко И.В.</w:t>
      </w:r>
    </w:p>
    <w:p w:rsidR="006B74E6" w:rsidRPr="000B35F2" w:rsidRDefault="006B74E6" w:rsidP="006B74E6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8"/>
          <w:szCs w:val="28"/>
          <w:lang w:val="ru-RU"/>
        </w:rPr>
      </w:pPr>
    </w:p>
    <w:p w:rsidR="006B74E6" w:rsidRPr="000B35F2" w:rsidRDefault="006B74E6" w:rsidP="00283821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8"/>
          <w:szCs w:val="28"/>
          <w:lang w:val="ru-RU"/>
        </w:rPr>
      </w:pPr>
      <w:r w:rsidRPr="000B35F2">
        <w:rPr>
          <w:rFonts w:ascii="Times New Roman" w:eastAsiaTheme="minorHAnsi" w:hAnsi="Times New Roman" w:cstheme="minorBidi"/>
          <w:b/>
          <w:i/>
          <w:sz w:val="28"/>
          <w:szCs w:val="28"/>
          <w:highlight w:val="yellow"/>
          <w:lang w:val="ru-RU"/>
        </w:rPr>
        <w:t>Слайд 2.</w:t>
      </w:r>
      <w:r w:rsidR="00283821" w:rsidRPr="000B35F2">
        <w:rPr>
          <w:rFonts w:ascii="Times New Roman" w:eastAsiaTheme="minorHAnsi" w:hAnsi="Times New Roman" w:cstheme="minorBidi"/>
          <w:b/>
          <w:i/>
          <w:sz w:val="28"/>
          <w:szCs w:val="28"/>
          <w:highlight w:val="yellow"/>
          <w:lang w:val="ru-RU"/>
        </w:rPr>
        <w:t xml:space="preserve"> Социальные условия и Гос. требования к внедрению ГТО</w:t>
      </w:r>
    </w:p>
    <w:p w:rsidR="00EB5262" w:rsidRPr="000B35F2" w:rsidRDefault="00283821" w:rsidP="0028382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5F2">
        <w:rPr>
          <w:sz w:val="28"/>
          <w:szCs w:val="28"/>
        </w:rPr>
        <w:t xml:space="preserve">Уважаемые участники </w:t>
      </w:r>
      <w:r w:rsidR="00EB5262" w:rsidRPr="000B35F2">
        <w:rPr>
          <w:sz w:val="28"/>
          <w:szCs w:val="28"/>
        </w:rPr>
        <w:t>заседания Координационного Совета</w:t>
      </w:r>
      <w:r w:rsidRPr="000B35F2">
        <w:rPr>
          <w:sz w:val="28"/>
          <w:szCs w:val="28"/>
        </w:rPr>
        <w:t xml:space="preserve">! </w:t>
      </w:r>
    </w:p>
    <w:p w:rsidR="00EB5262" w:rsidRPr="000B35F2" w:rsidRDefault="00EB5262" w:rsidP="0028382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5F2">
        <w:rPr>
          <w:sz w:val="28"/>
          <w:szCs w:val="28"/>
        </w:rPr>
        <w:t>Укрепление здоровья детей, подростков и молодежи является приоритетным направлением для образовательной сферы Донецкой Народной Республики</w:t>
      </w:r>
    </w:p>
    <w:p w:rsidR="00EB5262" w:rsidRPr="000B35F2" w:rsidRDefault="00EB5262" w:rsidP="00283821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B35F2">
        <w:rPr>
          <w:b/>
          <w:sz w:val="28"/>
          <w:szCs w:val="28"/>
        </w:rPr>
        <w:t xml:space="preserve">Закон «Об образовании» Донецкой Народной Республики определяет процесс воспитания как </w:t>
      </w:r>
      <w:r w:rsidRPr="000B35F2">
        <w:rPr>
          <w:sz w:val="28"/>
          <w:szCs w:val="28"/>
        </w:rPr>
        <w:t xml:space="preserve">деятельность, направленную на развитие личности, создание условий для социализации и самоопределения обучающегося </w:t>
      </w:r>
      <w:r w:rsidRPr="000B35F2">
        <w:rPr>
          <w:b/>
          <w:sz w:val="28"/>
          <w:szCs w:val="28"/>
        </w:rPr>
        <w:t xml:space="preserve">на основе социокультурных, духовно-нравственных ценностей и </w:t>
      </w:r>
      <w:proofErr w:type="gramStart"/>
      <w:r w:rsidRPr="000B35F2">
        <w:rPr>
          <w:b/>
          <w:sz w:val="28"/>
          <w:szCs w:val="28"/>
        </w:rPr>
        <w:t>принятых в обществе правил</w:t>
      </w:r>
      <w:proofErr w:type="gramEnd"/>
      <w:r w:rsidRPr="000B35F2">
        <w:rPr>
          <w:b/>
          <w:sz w:val="28"/>
          <w:szCs w:val="28"/>
        </w:rPr>
        <w:t xml:space="preserve"> и норм поведения</w:t>
      </w:r>
      <w:r w:rsidRPr="000B35F2">
        <w:rPr>
          <w:sz w:val="28"/>
          <w:szCs w:val="28"/>
        </w:rPr>
        <w:t xml:space="preserve"> </w:t>
      </w:r>
      <w:r w:rsidRPr="000B35F2">
        <w:rPr>
          <w:b/>
          <w:sz w:val="28"/>
          <w:szCs w:val="28"/>
        </w:rPr>
        <w:t xml:space="preserve">в интересах человека, семьи, общества и государства. </w:t>
      </w:r>
    </w:p>
    <w:p w:rsidR="00D02FD0" w:rsidRPr="000B35F2" w:rsidRDefault="00D02FD0" w:rsidP="0028382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3821" w:rsidRPr="000B35F2" w:rsidRDefault="00283821" w:rsidP="0028382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5F2">
        <w:rPr>
          <w:sz w:val="28"/>
          <w:szCs w:val="28"/>
        </w:rPr>
        <w:t xml:space="preserve">Позвольте обратить Ваше внимание на исторически сложившиеся физкультурно-спортивные традиции в нашем регионе и современные </w:t>
      </w:r>
      <w:r w:rsidR="00D02FD0" w:rsidRPr="000B35F2">
        <w:rPr>
          <w:sz w:val="28"/>
          <w:szCs w:val="28"/>
        </w:rPr>
        <w:t xml:space="preserve">политические, </w:t>
      </w:r>
      <w:r w:rsidRPr="000B35F2">
        <w:rPr>
          <w:sz w:val="28"/>
          <w:szCs w:val="28"/>
        </w:rPr>
        <w:t>экономические, культурные и социальные условия</w:t>
      </w:r>
      <w:r w:rsidR="000B35F2" w:rsidRPr="000B35F2">
        <w:rPr>
          <w:sz w:val="28"/>
          <w:szCs w:val="28"/>
        </w:rPr>
        <w:t>, а</w:t>
      </w:r>
      <w:r w:rsidRPr="000B35F2">
        <w:rPr>
          <w:sz w:val="28"/>
          <w:szCs w:val="28"/>
        </w:rPr>
        <w:t xml:space="preserve"> также на уже сформировавшуюся систему взаимодействия между различными субъектами физкультурно-спортивного образования в Донецкой Народной Республики и государственные требования к внедрению ГФСК ГТО.</w:t>
      </w:r>
    </w:p>
    <w:p w:rsidR="00283821" w:rsidRPr="000B35F2" w:rsidRDefault="00283821" w:rsidP="00613B7F">
      <w:pPr>
        <w:pStyle w:val="a4"/>
        <w:spacing w:before="240" w:line="276" w:lineRule="auto"/>
        <w:ind w:left="0" w:firstLine="709"/>
        <w:jc w:val="both"/>
        <w:rPr>
          <w:b/>
          <w:i/>
          <w:sz w:val="28"/>
          <w:szCs w:val="28"/>
        </w:rPr>
      </w:pPr>
      <w:r w:rsidRPr="000B35F2">
        <w:rPr>
          <w:b/>
          <w:i/>
          <w:sz w:val="28"/>
          <w:szCs w:val="28"/>
          <w:highlight w:val="yellow"/>
        </w:rPr>
        <w:t>Слайд 3.</w:t>
      </w:r>
      <w:r w:rsidR="00613B7F" w:rsidRPr="000B35F2">
        <w:rPr>
          <w:b/>
          <w:i/>
          <w:sz w:val="28"/>
          <w:szCs w:val="28"/>
          <w:highlight w:val="yellow"/>
        </w:rPr>
        <w:t xml:space="preserve"> </w:t>
      </w:r>
      <w:r w:rsidR="00EB5262" w:rsidRPr="000B35F2">
        <w:rPr>
          <w:b/>
          <w:i/>
          <w:sz w:val="28"/>
          <w:szCs w:val="28"/>
          <w:highlight w:val="yellow"/>
        </w:rPr>
        <w:t xml:space="preserve">Возрождение </w:t>
      </w:r>
      <w:r w:rsidR="0022317D" w:rsidRPr="000B35F2">
        <w:rPr>
          <w:b/>
          <w:i/>
          <w:sz w:val="28"/>
          <w:szCs w:val="28"/>
          <w:highlight w:val="yellow"/>
        </w:rPr>
        <w:t xml:space="preserve">комплекса и </w:t>
      </w:r>
      <w:r w:rsidRPr="000B35F2">
        <w:rPr>
          <w:b/>
          <w:i/>
          <w:sz w:val="28"/>
          <w:szCs w:val="28"/>
          <w:highlight w:val="yellow"/>
        </w:rPr>
        <w:t>Этапы внедрения ГФСК «ГТО ДНР»</w:t>
      </w:r>
    </w:p>
    <w:p w:rsidR="005C29AC" w:rsidRPr="000B35F2" w:rsidRDefault="006B74E6" w:rsidP="00283821">
      <w:pPr>
        <w:pStyle w:val="a4"/>
        <w:spacing w:before="240" w:line="276" w:lineRule="auto"/>
        <w:ind w:left="0" w:firstLine="709"/>
        <w:jc w:val="both"/>
        <w:rPr>
          <w:sz w:val="28"/>
          <w:szCs w:val="28"/>
        </w:rPr>
      </w:pPr>
      <w:r w:rsidRPr="000B35F2">
        <w:rPr>
          <w:rStyle w:val="hps"/>
          <w:rFonts w:eastAsiaTheme="minorHAnsi"/>
          <w:b/>
          <w:sz w:val="28"/>
          <w:szCs w:val="28"/>
          <w:u w:val="single"/>
          <w:lang w:eastAsia="en-US"/>
        </w:rPr>
        <w:t>С целью координации работы ведомств и структур</w:t>
      </w:r>
      <w:r w:rsidRPr="000B35F2">
        <w:rPr>
          <w:rStyle w:val="hps"/>
          <w:rFonts w:eastAsiaTheme="minorHAnsi"/>
          <w:b/>
          <w:sz w:val="28"/>
          <w:szCs w:val="28"/>
          <w:lang w:eastAsia="en-US"/>
        </w:rPr>
        <w:t xml:space="preserve"> Донецкой Народной Республики, учреждений и общественных организаций по внедрению ГФСК ГТО ДНР </w:t>
      </w:r>
      <w:r w:rsidRPr="000B35F2">
        <w:rPr>
          <w:rStyle w:val="hps"/>
          <w:rFonts w:eastAsiaTheme="minorHAnsi"/>
          <w:b/>
          <w:sz w:val="28"/>
          <w:szCs w:val="28"/>
          <w:u w:val="single"/>
          <w:lang w:eastAsia="en-US"/>
        </w:rPr>
        <w:t>подписан Указ Главы</w:t>
      </w:r>
      <w:r w:rsidRPr="000B35F2">
        <w:rPr>
          <w:rStyle w:val="hps"/>
          <w:rFonts w:eastAsiaTheme="minorHAnsi"/>
          <w:sz w:val="28"/>
          <w:szCs w:val="28"/>
          <w:lang w:eastAsia="en-US"/>
        </w:rPr>
        <w:t xml:space="preserve"> </w:t>
      </w:r>
      <w:r w:rsidRPr="000B35F2">
        <w:rPr>
          <w:rStyle w:val="hps"/>
          <w:rFonts w:eastAsiaTheme="minorHAnsi"/>
          <w:b/>
          <w:sz w:val="28"/>
          <w:szCs w:val="28"/>
          <w:lang w:eastAsia="en-US"/>
        </w:rPr>
        <w:t>«О Государственном физкультурно-спортивном комплексе «ГТО ДНР»</w:t>
      </w:r>
      <w:r w:rsidRPr="000B35F2">
        <w:rPr>
          <w:rStyle w:val="hps"/>
          <w:rFonts w:eastAsiaTheme="minorHAnsi"/>
          <w:sz w:val="28"/>
          <w:szCs w:val="28"/>
          <w:lang w:eastAsia="en-US"/>
        </w:rPr>
        <w:t xml:space="preserve"> </w:t>
      </w:r>
      <w:r w:rsidRPr="000B35F2">
        <w:rPr>
          <w:rStyle w:val="hps"/>
          <w:rFonts w:eastAsiaTheme="minorHAnsi"/>
          <w:b/>
          <w:sz w:val="28"/>
          <w:szCs w:val="28"/>
          <w:lang w:eastAsia="en-US"/>
        </w:rPr>
        <w:t>(</w:t>
      </w:r>
      <w:r w:rsidRPr="000B35F2">
        <w:rPr>
          <w:rStyle w:val="hps"/>
          <w:rFonts w:eastAsiaTheme="minorHAnsi"/>
          <w:b/>
          <w:sz w:val="28"/>
          <w:szCs w:val="28"/>
          <w:u w:val="single"/>
          <w:lang w:eastAsia="en-US"/>
        </w:rPr>
        <w:t>от 16.09.2016г. № 304</w:t>
      </w:r>
      <w:r w:rsidRPr="000B35F2">
        <w:rPr>
          <w:rStyle w:val="hps"/>
          <w:rFonts w:eastAsiaTheme="minorHAnsi"/>
          <w:b/>
          <w:sz w:val="28"/>
          <w:szCs w:val="28"/>
          <w:lang w:eastAsia="en-US"/>
        </w:rPr>
        <w:t>)</w:t>
      </w:r>
      <w:r w:rsidR="000B35F2" w:rsidRPr="000B35F2">
        <w:rPr>
          <w:sz w:val="28"/>
          <w:szCs w:val="28"/>
        </w:rPr>
        <w:t xml:space="preserve">, </w:t>
      </w:r>
      <w:r w:rsidRPr="000B35F2">
        <w:rPr>
          <w:sz w:val="28"/>
          <w:szCs w:val="28"/>
        </w:rPr>
        <w:t>основной задачей которого является р</w:t>
      </w:r>
      <w:r w:rsidRPr="000B35F2">
        <w:rPr>
          <w:rStyle w:val="hps"/>
          <w:sz w:val="28"/>
          <w:szCs w:val="28"/>
        </w:rPr>
        <w:t>ешение</w:t>
      </w:r>
      <w:r w:rsidRPr="000B35F2">
        <w:rPr>
          <w:sz w:val="28"/>
          <w:szCs w:val="28"/>
        </w:rPr>
        <w:t xml:space="preserve"> ключевых </w:t>
      </w:r>
      <w:r w:rsidRPr="000B35F2">
        <w:rPr>
          <w:rStyle w:val="hps"/>
          <w:sz w:val="28"/>
          <w:szCs w:val="28"/>
        </w:rPr>
        <w:t>проблем</w:t>
      </w:r>
      <w:r w:rsidRPr="000B35F2">
        <w:rPr>
          <w:sz w:val="28"/>
          <w:szCs w:val="28"/>
        </w:rPr>
        <w:t xml:space="preserve"> </w:t>
      </w:r>
      <w:r w:rsidR="005C29AC" w:rsidRPr="000B35F2">
        <w:rPr>
          <w:sz w:val="28"/>
          <w:szCs w:val="28"/>
        </w:rPr>
        <w:t xml:space="preserve">физического </w:t>
      </w:r>
      <w:r w:rsidRPr="000B35F2">
        <w:rPr>
          <w:sz w:val="28"/>
          <w:szCs w:val="28"/>
        </w:rPr>
        <w:t xml:space="preserve">развития </w:t>
      </w:r>
      <w:r w:rsidR="005C29AC" w:rsidRPr="000B35F2">
        <w:rPr>
          <w:sz w:val="28"/>
          <w:szCs w:val="28"/>
        </w:rPr>
        <w:t>и</w:t>
      </w:r>
      <w:r w:rsidR="005C29AC" w:rsidRPr="000B35F2">
        <w:rPr>
          <w:rStyle w:val="hps"/>
          <w:sz w:val="28"/>
          <w:szCs w:val="28"/>
        </w:rPr>
        <w:t xml:space="preserve"> </w:t>
      </w:r>
      <w:r w:rsidRPr="000B35F2">
        <w:rPr>
          <w:rStyle w:val="hps"/>
          <w:sz w:val="28"/>
          <w:szCs w:val="28"/>
        </w:rPr>
        <w:t>здоровья</w:t>
      </w:r>
      <w:r w:rsidRPr="000B35F2">
        <w:rPr>
          <w:sz w:val="28"/>
          <w:szCs w:val="28"/>
        </w:rPr>
        <w:t xml:space="preserve"> </w:t>
      </w:r>
      <w:r w:rsidRPr="000B35F2">
        <w:rPr>
          <w:rStyle w:val="hps"/>
          <w:sz w:val="28"/>
          <w:szCs w:val="28"/>
        </w:rPr>
        <w:t>молодежи</w:t>
      </w:r>
      <w:r w:rsidRPr="000B35F2">
        <w:rPr>
          <w:sz w:val="28"/>
          <w:szCs w:val="28"/>
        </w:rPr>
        <w:t xml:space="preserve"> как одного из </w:t>
      </w:r>
      <w:r w:rsidRPr="000B35F2">
        <w:rPr>
          <w:rStyle w:val="hps"/>
          <w:sz w:val="28"/>
          <w:szCs w:val="28"/>
        </w:rPr>
        <w:t>приоритетных</w:t>
      </w:r>
      <w:r w:rsidRPr="000B35F2">
        <w:rPr>
          <w:sz w:val="28"/>
          <w:szCs w:val="28"/>
        </w:rPr>
        <w:t xml:space="preserve"> </w:t>
      </w:r>
      <w:r w:rsidRPr="000B35F2">
        <w:rPr>
          <w:rStyle w:val="hps"/>
          <w:sz w:val="28"/>
          <w:szCs w:val="28"/>
        </w:rPr>
        <w:t>направлений</w:t>
      </w:r>
      <w:r w:rsidRPr="000B35F2">
        <w:rPr>
          <w:sz w:val="28"/>
          <w:szCs w:val="28"/>
        </w:rPr>
        <w:t xml:space="preserve"> </w:t>
      </w:r>
      <w:r w:rsidRPr="000B35F2">
        <w:rPr>
          <w:rStyle w:val="hps"/>
          <w:sz w:val="28"/>
          <w:szCs w:val="28"/>
        </w:rPr>
        <w:t>государственной</w:t>
      </w:r>
      <w:r w:rsidRPr="000B35F2">
        <w:rPr>
          <w:sz w:val="28"/>
          <w:szCs w:val="28"/>
        </w:rPr>
        <w:t xml:space="preserve"> </w:t>
      </w:r>
      <w:r w:rsidRPr="000B35F2">
        <w:rPr>
          <w:rStyle w:val="hps"/>
          <w:sz w:val="28"/>
          <w:szCs w:val="28"/>
        </w:rPr>
        <w:t>политики Республики</w:t>
      </w:r>
      <w:r w:rsidRPr="000B35F2">
        <w:rPr>
          <w:sz w:val="28"/>
          <w:szCs w:val="28"/>
        </w:rPr>
        <w:t>.</w:t>
      </w:r>
      <w:r w:rsidR="005C29AC" w:rsidRPr="000B35F2">
        <w:rPr>
          <w:sz w:val="28"/>
          <w:szCs w:val="28"/>
        </w:rPr>
        <w:t xml:space="preserve"> </w:t>
      </w:r>
    </w:p>
    <w:p w:rsidR="005C29AC" w:rsidRPr="000B35F2" w:rsidRDefault="005C29AC" w:rsidP="00613B7F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0B35F2">
        <w:rPr>
          <w:b/>
          <w:sz w:val="28"/>
          <w:szCs w:val="28"/>
        </w:rPr>
        <w:lastRenderedPageBreak/>
        <w:t xml:space="preserve">Возрождение комплекса </w:t>
      </w:r>
      <w:r w:rsidRPr="000B35F2">
        <w:rPr>
          <w:rFonts w:eastAsiaTheme="minorHAnsi"/>
          <w:b/>
          <w:sz w:val="28"/>
          <w:szCs w:val="28"/>
        </w:rPr>
        <w:t>«Готов к труду и обороне»</w:t>
      </w:r>
      <w:r w:rsidRPr="000B35F2">
        <w:rPr>
          <w:sz w:val="28"/>
          <w:szCs w:val="28"/>
        </w:rPr>
        <w:t xml:space="preserve"> призвано способствовать повышению уровня физической подготовленности подрастающего поколения, формированию навыков здорового образа жизни, эффективной профилактике социальной дезадаптации молодежи Донецкой Народной Республики.</w:t>
      </w:r>
    </w:p>
    <w:p w:rsidR="006B74E6" w:rsidRPr="000B35F2" w:rsidRDefault="006B74E6" w:rsidP="00613B7F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 xml:space="preserve">Во исполнение Указа Главы Донецкой Народной Республики Постановлением Совета Министров Донецкой Народной Республики </w:t>
      </w:r>
      <w:r w:rsidRPr="000B35F2">
        <w:rPr>
          <w:rFonts w:ascii="Times New Roman" w:hAnsi="Times New Roman"/>
          <w:b/>
          <w:sz w:val="28"/>
          <w:szCs w:val="28"/>
          <w:highlight w:val="yellow"/>
          <w:lang w:val="ru-RU"/>
        </w:rPr>
        <w:t>утвержден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hAnsi="Times New Roman"/>
          <w:b/>
          <w:i/>
          <w:sz w:val="28"/>
          <w:szCs w:val="28"/>
          <w:highlight w:val="yellow"/>
          <w:lang w:val="ru-RU"/>
        </w:rPr>
        <w:t>Временный порядок организации и проведения государственного физкультурно-спортивного комплекса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 «Готов к труду и обороне Донецкой Народной Республики» (</w:t>
      </w:r>
      <w:r w:rsidR="005C29AC"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от 17 декабря 2016 г. № 13-32</w:t>
      </w:r>
      <w:r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»).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5C29AC" w:rsidRPr="000B35F2" w:rsidRDefault="005C29AC" w:rsidP="005C29AC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35F2">
        <w:rPr>
          <w:rFonts w:ascii="Times New Roman" w:hAnsi="Times New Roman"/>
          <w:b/>
          <w:sz w:val="28"/>
          <w:szCs w:val="28"/>
          <w:lang w:val="ru-RU"/>
        </w:rPr>
        <w:t>Внедрение ГФСК «ГТО ДНР» в образовательных организациях ДНР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является своевременным и актуальным процессом. Согласно Закону Донецкой Народной Республики «Об образовании» Министерство образования и науки Донецкой Народной Республики обеспечивает реализацию единой государственной политики в сфере образования и воспитания, направленной на развитие личности и в</w:t>
      </w:r>
      <w:r w:rsidRPr="000B35F2">
        <w:rPr>
          <w:rStyle w:val="hps"/>
          <w:rFonts w:ascii="Times New Roman" w:hAnsi="Times New Roman"/>
          <w:sz w:val="28"/>
          <w:szCs w:val="28"/>
          <w:lang w:val="ru-RU"/>
        </w:rPr>
        <w:t>опросы физической подготовленности, формирования жизненных навыков у обучающихся</w:t>
      </w:r>
      <w:r w:rsidR="000B35F2" w:rsidRPr="000B35F2">
        <w:rPr>
          <w:rFonts w:ascii="Times New Roman" w:hAnsi="Times New Roman"/>
          <w:sz w:val="28"/>
          <w:szCs w:val="28"/>
          <w:lang w:val="ru-RU"/>
        </w:rPr>
        <w:t xml:space="preserve">, которые </w:t>
      </w:r>
      <w:r w:rsidRPr="000B35F2">
        <w:rPr>
          <w:rFonts w:ascii="Times New Roman" w:hAnsi="Times New Roman"/>
          <w:sz w:val="28"/>
          <w:szCs w:val="28"/>
          <w:lang w:val="ru-RU"/>
        </w:rPr>
        <w:t>являются приоритетным направлением в работе педагогов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 xml:space="preserve"> Республики и четко отражены в </w:t>
      </w:r>
      <w:r w:rsidRPr="000B35F2">
        <w:rPr>
          <w:rStyle w:val="hps"/>
          <w:rFonts w:ascii="Times New Roman" w:hAnsi="Times New Roman"/>
          <w:b/>
          <w:sz w:val="28"/>
          <w:szCs w:val="28"/>
          <w:lang w:val="ru-RU"/>
        </w:rPr>
        <w:t xml:space="preserve">Концепции </w:t>
      </w:r>
      <w:bookmarkStart w:id="0" w:name="_Hlk489436338"/>
      <w:r w:rsidRPr="000B35F2">
        <w:rPr>
          <w:rStyle w:val="hps"/>
          <w:rFonts w:ascii="Times New Roman" w:hAnsi="Times New Roman"/>
          <w:b/>
          <w:sz w:val="28"/>
          <w:szCs w:val="28"/>
          <w:lang w:val="ru-RU"/>
        </w:rPr>
        <w:t>формирования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B35F2">
        <w:rPr>
          <w:rStyle w:val="hps"/>
          <w:rFonts w:ascii="Times New Roman" w:hAnsi="Times New Roman"/>
          <w:b/>
          <w:sz w:val="28"/>
          <w:szCs w:val="28"/>
          <w:lang w:val="ru-RU"/>
        </w:rPr>
        <w:t>здорового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B35F2">
        <w:rPr>
          <w:rStyle w:val="hps"/>
          <w:rFonts w:ascii="Times New Roman" w:hAnsi="Times New Roman"/>
          <w:b/>
          <w:sz w:val="28"/>
          <w:szCs w:val="28"/>
          <w:lang w:val="ru-RU"/>
        </w:rPr>
        <w:t>образа жизни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 xml:space="preserve"> детей и </w:t>
      </w:r>
      <w:r w:rsidRPr="000B35F2">
        <w:rPr>
          <w:rStyle w:val="hps"/>
          <w:rFonts w:ascii="Times New Roman" w:hAnsi="Times New Roman"/>
          <w:b/>
          <w:sz w:val="28"/>
          <w:szCs w:val="28"/>
          <w:lang w:val="ru-RU"/>
        </w:rPr>
        <w:t>молодёжи Донецкой Народной Республики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Hlk489521236"/>
      <w:bookmarkEnd w:id="0"/>
      <w:r w:rsidRPr="000B35F2">
        <w:rPr>
          <w:rFonts w:ascii="Times New Roman" w:hAnsi="Times New Roman"/>
          <w:b/>
          <w:sz w:val="28"/>
          <w:szCs w:val="28"/>
          <w:lang w:val="ru-RU"/>
        </w:rPr>
        <w:t xml:space="preserve">(утверждена Приказом МОН </w:t>
      </w:r>
      <w:r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от</w:t>
      </w:r>
      <w:r w:rsidR="00277C0C"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 </w:t>
      </w:r>
      <w:r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03.08.2016 г. № 815</w:t>
      </w:r>
      <w:bookmarkEnd w:id="1"/>
      <w:r w:rsidRPr="000B35F2">
        <w:rPr>
          <w:rFonts w:ascii="Times New Roman" w:hAnsi="Times New Roman"/>
          <w:b/>
          <w:sz w:val="28"/>
          <w:szCs w:val="28"/>
          <w:lang w:val="ru-RU"/>
        </w:rPr>
        <w:t>).</w:t>
      </w:r>
      <w:r w:rsidR="0022317D" w:rsidRPr="000B35F2">
        <w:rPr>
          <w:rFonts w:ascii="Times New Roman" w:hAnsi="Times New Roman"/>
          <w:b/>
          <w:sz w:val="28"/>
          <w:szCs w:val="28"/>
          <w:lang w:val="ru-RU"/>
        </w:rPr>
        <w:t xml:space="preserve"> Согласно Концепции формирования ЗОЖ, стратегическим направлением</w:t>
      </w:r>
      <w:r w:rsidR="0022317D" w:rsidRPr="000B35F2">
        <w:rPr>
          <w:rFonts w:ascii="Times New Roman" w:hAnsi="Times New Roman"/>
          <w:sz w:val="28"/>
          <w:szCs w:val="28"/>
          <w:lang w:val="ru-RU"/>
        </w:rPr>
        <w:t xml:space="preserve"> государственной политики в социальной сфере </w:t>
      </w:r>
      <w:r w:rsidR="0022317D" w:rsidRPr="000B35F2">
        <w:rPr>
          <w:rFonts w:ascii="Times New Roman" w:hAnsi="Times New Roman"/>
          <w:b/>
          <w:sz w:val="28"/>
          <w:szCs w:val="28"/>
          <w:lang w:val="ru-RU"/>
        </w:rPr>
        <w:t xml:space="preserve">является формирование </w:t>
      </w:r>
      <w:r w:rsidR="0022317D" w:rsidRPr="000B35F2">
        <w:rPr>
          <w:rFonts w:ascii="Times New Roman" w:hAnsi="Times New Roman"/>
          <w:sz w:val="28"/>
          <w:szCs w:val="28"/>
          <w:lang w:val="ru-RU"/>
        </w:rPr>
        <w:t xml:space="preserve">у молодого поколения граждан </w:t>
      </w:r>
      <w:r w:rsidR="0022317D" w:rsidRPr="000B35F2">
        <w:rPr>
          <w:rFonts w:ascii="Times New Roman" w:hAnsi="Times New Roman"/>
          <w:b/>
          <w:sz w:val="28"/>
          <w:szCs w:val="28"/>
          <w:lang w:val="ru-RU"/>
        </w:rPr>
        <w:t>навыков здорового и безопасного образа жизни. (просветительская педагогика как основа формирования ценностного отношения к здоровью).</w:t>
      </w:r>
    </w:p>
    <w:p w:rsidR="005C29AC" w:rsidRPr="000B35F2" w:rsidRDefault="005C29AC" w:rsidP="005C29AC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B35F2">
        <w:rPr>
          <w:rFonts w:ascii="Times New Roman" w:hAnsi="Times New Roman"/>
          <w:b/>
          <w:i/>
          <w:sz w:val="28"/>
          <w:szCs w:val="28"/>
          <w:highlight w:val="yellow"/>
        </w:rPr>
        <w:t>Слайд 4.</w:t>
      </w:r>
      <w:r w:rsidR="00613B7F" w:rsidRPr="000B35F2">
        <w:rPr>
          <w:rFonts w:ascii="Times New Roman" w:hAnsi="Times New Roman"/>
          <w:b/>
          <w:i/>
          <w:sz w:val="28"/>
          <w:szCs w:val="28"/>
          <w:highlight w:val="yellow"/>
          <w:lang w:val="ru-RU"/>
        </w:rPr>
        <w:t xml:space="preserve"> Цели и задачи внедрения ГФСК «ГТО ДНР»</w:t>
      </w:r>
    </w:p>
    <w:p w:rsidR="0022317D" w:rsidRPr="000B35F2" w:rsidRDefault="0022317D" w:rsidP="002231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b/>
          <w:sz w:val="28"/>
          <w:szCs w:val="28"/>
          <w:lang w:val="ru-RU"/>
        </w:rPr>
        <w:t>Целью ГФСК «ГТО ДНР»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является развитие массового физкультурно-спортивного движения, направленного на оздоровление, повышение уровня физической подготовленности населения, общее физкультурное образование, гармоничное и всестороннее развитие личности, нравственное и патриотическое воспитание, формирование навыков здорового образа жизни, повышение общей и профессиональной работоспособности.</w:t>
      </w:r>
    </w:p>
    <w:p w:rsidR="006B74E6" w:rsidRPr="000B35F2" w:rsidRDefault="006B74E6" w:rsidP="005C29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5C29AC" w:rsidRPr="000B35F2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9AC" w:rsidRPr="000B35F2">
        <w:rPr>
          <w:rFonts w:ascii="Times New Roman" w:hAnsi="Times New Roman"/>
          <w:sz w:val="28"/>
          <w:szCs w:val="28"/>
          <w:lang w:val="ru-RU"/>
        </w:rPr>
        <w:t xml:space="preserve">основных 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положений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>Временного порядка организации проведения поэтапного внедрения ГФСК «ГТО ДНР»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hAnsi="Times New Roman"/>
          <w:b/>
          <w:sz w:val="28"/>
          <w:szCs w:val="28"/>
          <w:highlight w:val="yellow"/>
          <w:lang w:val="ru-RU"/>
        </w:rPr>
        <w:t>Министерством образования и науки разработан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План организационно-просветительских мероприятий Министерства образования и науки по популяризации и внедрению ГФСК «ГТО ДНР» в общеобразовательных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организациях в рамках воспитательной работы на 2017 год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(Утвержден приказом Министерства образования и науки Донецкой Народной Республики </w:t>
      </w:r>
      <w:r w:rsidR="005C29AC"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02.05.2017 г. </w:t>
      </w:r>
      <w:r w:rsidRPr="000B35F2">
        <w:rPr>
          <w:rFonts w:ascii="Times New Roman" w:hAnsi="Times New Roman"/>
          <w:b/>
          <w:sz w:val="28"/>
          <w:szCs w:val="28"/>
          <w:u w:val="single"/>
          <w:lang w:val="ru-RU"/>
        </w:rPr>
        <w:t>№ 470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>).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2FD0" w:rsidRPr="000B35F2" w:rsidRDefault="0022317D" w:rsidP="004B19E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b/>
          <w:sz w:val="28"/>
          <w:szCs w:val="28"/>
          <w:lang w:val="ru-RU"/>
        </w:rPr>
        <w:t>Воспитание как деятельность</w:t>
      </w:r>
      <w:r w:rsidR="000B35F2"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 направлен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="00D02FD0"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, в первую очередь,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на 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профилактику негативных явлений в молодёжной среде и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>формирование ценностных установок и жизненных навыков</w:t>
      </w:r>
      <w:r w:rsidR="000B35F2"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на </w:t>
      </w:r>
      <w:r w:rsidR="00D02FD0"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здоровый,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>активный и ответственный образ жизни</w:t>
      </w:r>
      <w:r w:rsidR="004B19E7" w:rsidRPr="000B35F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B19E7" w:rsidRPr="000B35F2" w:rsidRDefault="004B19E7" w:rsidP="004B19E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Ценностно-мотивационные формы работы в рамках воспитательной деятельности</w:t>
      </w:r>
      <w:r w:rsidR="000B35F2" w:rsidRPr="000B35F2">
        <w:rPr>
          <w:rFonts w:ascii="Times New Roman" w:hAnsi="Times New Roman"/>
          <w:sz w:val="28"/>
          <w:szCs w:val="28"/>
          <w:lang w:val="ru-RU"/>
        </w:rPr>
        <w:t xml:space="preserve"> педагог направляет на развитие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у формирующейся личности, </w:t>
      </w:r>
      <w:r w:rsidRPr="000B35F2">
        <w:rPr>
          <w:rFonts w:ascii="Times New Roman" w:hAnsi="Times New Roman"/>
          <w:b/>
          <w:bCs/>
          <w:sz w:val="28"/>
          <w:szCs w:val="28"/>
          <w:lang w:val="ru-RU"/>
        </w:rPr>
        <w:t xml:space="preserve">жизненных навыков конструктивной социальной активности и самореализации. </w:t>
      </w:r>
      <w:r w:rsidRPr="000B35F2">
        <w:rPr>
          <w:rFonts w:ascii="Times New Roman" w:hAnsi="Times New Roman"/>
          <w:i/>
          <w:iCs/>
          <w:sz w:val="28"/>
          <w:szCs w:val="28"/>
          <w:lang w:val="ru-RU"/>
        </w:rPr>
        <w:t xml:space="preserve">Мы с вами воспитываем не абстрактную личность, а именно </w:t>
      </w:r>
      <w:r w:rsidRPr="000B35F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будущего мужчину-защитника</w:t>
      </w:r>
      <w:r w:rsidRPr="000B35F2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Pr="000B35F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будущую женщину-мать, </w:t>
      </w:r>
      <w:r w:rsidRPr="000B35F2">
        <w:rPr>
          <w:rFonts w:ascii="Times New Roman" w:hAnsi="Times New Roman"/>
          <w:bCs/>
          <w:i/>
          <w:iCs/>
          <w:sz w:val="28"/>
          <w:szCs w:val="28"/>
          <w:lang w:val="ru-RU"/>
        </w:rPr>
        <w:t>что</w:t>
      </w:r>
      <w:r w:rsidRPr="000B35F2">
        <w:rPr>
          <w:rFonts w:ascii="Times New Roman" w:hAnsi="Times New Roman"/>
          <w:i/>
          <w:iCs/>
          <w:sz w:val="28"/>
          <w:szCs w:val="28"/>
          <w:lang w:val="ru-RU"/>
        </w:rPr>
        <w:t xml:space="preserve"> и определяет особенности мужского или женского мироощущения и мировосприятия.</w:t>
      </w:r>
      <w:r w:rsidRPr="000B35F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2317D" w:rsidRPr="000B35F2" w:rsidRDefault="0022317D" w:rsidP="002231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>Реализация основных положений Концепции формирования здорового образа жизни детей и молодёжи Донецкой Народной Республики</w:t>
      </w:r>
      <w:r w:rsidRPr="000B35F2">
        <w:rPr>
          <w:rFonts w:ascii="Times New Roman" w:hAnsi="Times New Roman"/>
          <w:sz w:val="28"/>
          <w:szCs w:val="28"/>
        </w:rPr>
        <w:t xml:space="preserve">, а </w:t>
      </w:r>
      <w:r w:rsidRPr="000B35F2">
        <w:rPr>
          <w:rFonts w:ascii="Times New Roman" w:hAnsi="Times New Roman"/>
          <w:sz w:val="28"/>
          <w:szCs w:val="28"/>
          <w:lang w:val="ru-RU"/>
        </w:rPr>
        <w:t>также</w:t>
      </w:r>
      <w:r w:rsidRPr="000B35F2">
        <w:rPr>
          <w:rFonts w:ascii="Times New Roman" w:hAnsi="Times New Roman"/>
          <w:sz w:val="28"/>
          <w:szCs w:val="28"/>
        </w:rPr>
        <w:t xml:space="preserve"> </w:t>
      </w:r>
      <w:r w:rsidRPr="000B35F2">
        <w:rPr>
          <w:rFonts w:ascii="Times New Roman" w:hAnsi="Times New Roman"/>
          <w:sz w:val="28"/>
          <w:szCs w:val="28"/>
          <w:lang w:val="ru-RU"/>
        </w:rPr>
        <w:t>внедрения ГФСК «ГТО ДНР» позволит обеспечить координацию деятельности</w:t>
      </w:r>
      <w:r w:rsidRPr="000B35F2">
        <w:rPr>
          <w:rFonts w:ascii="Times New Roman" w:hAnsi="Times New Roman"/>
          <w:sz w:val="28"/>
          <w:szCs w:val="28"/>
        </w:rPr>
        <w:t xml:space="preserve"> и 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консолидацию усилий органов государственной власти, образовательных организаций, средств массовой информации и общественных объединений в области активизации и развития движения по пропаганде здорового образа жизни среди детей и молодёжи, их физического и духовного совершенствования. 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>(слайд 4)</w:t>
      </w:r>
    </w:p>
    <w:p w:rsidR="00613B7F" w:rsidRPr="000B35F2" w:rsidRDefault="00613B7F" w:rsidP="00613B7F">
      <w:pPr>
        <w:pStyle w:val="a4"/>
        <w:spacing w:before="240" w:line="276" w:lineRule="auto"/>
        <w:ind w:left="0" w:firstLine="709"/>
        <w:jc w:val="both"/>
        <w:rPr>
          <w:b/>
          <w:i/>
          <w:sz w:val="28"/>
          <w:szCs w:val="28"/>
        </w:rPr>
      </w:pPr>
      <w:r w:rsidRPr="000B35F2">
        <w:rPr>
          <w:rFonts w:eastAsia="Calibri"/>
          <w:b/>
          <w:i/>
          <w:sz w:val="28"/>
          <w:szCs w:val="28"/>
          <w:highlight w:val="yellow"/>
        </w:rPr>
        <w:t xml:space="preserve">Слайд 5. </w:t>
      </w:r>
      <w:r w:rsidRPr="000B35F2">
        <w:rPr>
          <w:b/>
          <w:i/>
          <w:sz w:val="28"/>
          <w:szCs w:val="28"/>
          <w:highlight w:val="yellow"/>
        </w:rPr>
        <w:t>Подготовка участников к сдаче тестов</w:t>
      </w:r>
    </w:p>
    <w:p w:rsidR="00D02FD0" w:rsidRPr="000B35F2" w:rsidRDefault="00D02FD0" w:rsidP="00D02F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 xml:space="preserve">Руководство и контроль за деятельностью по подготовке обучающихся к сдаче тестов ГТО возлагается на руководство образовательных организаций городов и районов Донецкой Народной Республики. </w:t>
      </w:r>
    </w:p>
    <w:p w:rsidR="00613B7F" w:rsidRPr="000B35F2" w:rsidRDefault="00613B7F" w:rsidP="005C29A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 xml:space="preserve">Основными формами подготовки к сдаче тестов ГФСК «ГТО ДНР» обучающимися являются уроки (занятия) физической культуры, учебно-тренировочные занятия, самостоятельные занятия физическими упражнениями, соревнования по видам спорта. </w:t>
      </w:r>
    </w:p>
    <w:p w:rsidR="00D02FD0" w:rsidRPr="000B35F2" w:rsidRDefault="00D02FD0" w:rsidP="00D02F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>Практическая деятельность по подготовке лиц к сдаче нормативов и требований Комплекса осуществляется в</w:t>
      </w:r>
      <w:r w:rsidR="000B35F2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организациях </w:t>
      </w:r>
      <w:r w:rsidRPr="000B35F2">
        <w:rPr>
          <w:rFonts w:ascii="Times New Roman" w:hAnsi="Times New Roman"/>
          <w:sz w:val="28"/>
          <w:szCs w:val="28"/>
          <w:lang w:val="ru-RU"/>
        </w:rPr>
        <w:t>штатными преподавателями физического воспитания, учителями физической культуры, медицинскими работниками.</w:t>
      </w:r>
    </w:p>
    <w:p w:rsidR="005C29AC" w:rsidRPr="000B35F2" w:rsidRDefault="005C29AC" w:rsidP="005C29A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 xml:space="preserve">Непосредственный контроль за выполнением Указа Главы и Плана организационно-просветительских мероприятий в рамках воспитательной работы с обучающимися в образовательных организациях Донецкой Народной Республики по поэтапному внедрению Государственного </w:t>
      </w:r>
      <w:r w:rsidRPr="000B35F2">
        <w:rPr>
          <w:rFonts w:ascii="Times New Roman" w:hAnsi="Times New Roman"/>
          <w:sz w:val="28"/>
          <w:szCs w:val="28"/>
          <w:lang w:val="ru-RU"/>
        </w:rPr>
        <w:lastRenderedPageBreak/>
        <w:t xml:space="preserve">физкультурно-спортивного комплекса (ГФСК «ГТО ДНР») 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>возложен на отдел дополнительного образования Министерства образования и науки.</w:t>
      </w:r>
    </w:p>
    <w:p w:rsidR="00613B7F" w:rsidRPr="000B35F2" w:rsidRDefault="00613B7F" w:rsidP="00613B7F">
      <w:pPr>
        <w:spacing w:before="240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0B35F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Слайд 6. </w:t>
      </w:r>
      <w:r w:rsidRPr="000B35F2">
        <w:rPr>
          <w:rFonts w:ascii="Times New Roman" w:hAnsi="Times New Roman"/>
          <w:b/>
          <w:bCs/>
          <w:i/>
          <w:sz w:val="28"/>
          <w:szCs w:val="28"/>
          <w:highlight w:val="yellow"/>
        </w:rPr>
        <w:t xml:space="preserve">МОДЕЛЬ ПОДГОТОВКИ К ТЕСТИРОВАНИЮ </w:t>
      </w:r>
    </w:p>
    <w:p w:rsidR="0022317D" w:rsidRPr="000B35F2" w:rsidRDefault="0022317D" w:rsidP="0022317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eastAsia="Times New Roman" w:hAnsi="Times New Roman"/>
          <w:b/>
          <w:i/>
          <w:sz w:val="28"/>
          <w:szCs w:val="28"/>
          <w:highlight w:val="yellow"/>
          <w:lang w:val="ru-RU" w:eastAsia="uk-UA"/>
        </w:rPr>
        <w:t>Организаци</w:t>
      </w:r>
      <w:r w:rsidR="000B35F2">
        <w:rPr>
          <w:rFonts w:ascii="Times New Roman" w:eastAsia="Times New Roman" w:hAnsi="Times New Roman"/>
          <w:b/>
          <w:i/>
          <w:sz w:val="28"/>
          <w:szCs w:val="28"/>
          <w:highlight w:val="yellow"/>
          <w:lang w:val="ru-RU" w:eastAsia="uk-UA"/>
        </w:rPr>
        <w:t>я</w:t>
      </w:r>
      <w:r w:rsidRPr="000B35F2">
        <w:rPr>
          <w:rFonts w:ascii="Times New Roman" w:eastAsia="Times New Roman" w:hAnsi="Times New Roman"/>
          <w:b/>
          <w:i/>
          <w:sz w:val="28"/>
          <w:szCs w:val="28"/>
          <w:highlight w:val="yellow"/>
          <w:lang w:val="ru-RU" w:eastAsia="uk-UA"/>
        </w:rPr>
        <w:t xml:space="preserve"> воспитательного процесса в образовательных организациях </w:t>
      </w:r>
      <w:r w:rsidRPr="000B35F2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>по формированию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0B35F2">
        <w:rPr>
          <w:rFonts w:ascii="Times New Roman" w:hAnsi="Times New Roman"/>
          <w:b/>
          <w:i/>
          <w:sz w:val="28"/>
          <w:szCs w:val="28"/>
          <w:lang w:val="ru-RU"/>
        </w:rPr>
        <w:t xml:space="preserve">навыков </w:t>
      </w:r>
      <w:r w:rsidRPr="000B35F2">
        <w:rPr>
          <w:rFonts w:ascii="Times New Roman" w:hAnsi="Times New Roman"/>
          <w:i/>
          <w:sz w:val="28"/>
          <w:szCs w:val="28"/>
          <w:lang w:val="ru-RU"/>
        </w:rPr>
        <w:t>здоровог</w:t>
      </w:r>
      <w:r w:rsidR="00D02FD0" w:rsidRPr="000B35F2">
        <w:rPr>
          <w:rFonts w:ascii="Times New Roman" w:hAnsi="Times New Roman"/>
          <w:i/>
          <w:sz w:val="28"/>
          <w:szCs w:val="28"/>
          <w:lang w:val="ru-RU"/>
        </w:rPr>
        <w:t>о, активног</w:t>
      </w:r>
      <w:r w:rsidRPr="000B35F2">
        <w:rPr>
          <w:rFonts w:ascii="Times New Roman" w:hAnsi="Times New Roman"/>
          <w:i/>
          <w:sz w:val="28"/>
          <w:szCs w:val="28"/>
          <w:lang w:val="ru-RU"/>
        </w:rPr>
        <w:t>о и безопасного образа жизни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>у обучающихся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должн</w:t>
      </w:r>
      <w:r w:rsidR="000B35F2">
        <w:rPr>
          <w:rFonts w:ascii="Times New Roman" w:hAnsi="Times New Roman"/>
          <w:sz w:val="28"/>
          <w:szCs w:val="28"/>
          <w:lang w:val="ru-RU"/>
        </w:rPr>
        <w:t>а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включает в себя, в первую очередь, 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>умени</w:t>
      </w:r>
      <w:r w:rsidR="000B35F2">
        <w:rPr>
          <w:rFonts w:ascii="Times New Roman" w:eastAsia="Times New Roman" w:hAnsi="Times New Roman"/>
          <w:sz w:val="28"/>
          <w:szCs w:val="28"/>
          <w:lang w:val="ru-RU" w:eastAsia="uk-UA"/>
        </w:rPr>
        <w:t>е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преодолевать психологические препятствия и </w:t>
      </w:r>
      <w:r w:rsidR="00D02FD0"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>сложные жизненные обстоятельств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>. Акцент для подростков</w:t>
      </w:r>
      <w:r w:rsidR="00D02FD0"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и молодёжи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смещается в сторону активиза</w:t>
      </w:r>
      <w:r w:rsidR="000B35F2">
        <w:rPr>
          <w:rFonts w:ascii="Times New Roman" w:eastAsia="Times New Roman" w:hAnsi="Times New Roman"/>
          <w:sz w:val="28"/>
          <w:szCs w:val="28"/>
          <w:lang w:val="ru-RU" w:eastAsia="uk-UA"/>
        </w:rPr>
        <w:t>ции и реализации самой личности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и определяется уровнем готовности к самостоятельной жизни. Для молодых людей</w:t>
      </w:r>
      <w:r w:rsidR="009A64D3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 первую очередь</w:t>
      </w:r>
      <w:r w:rsidR="009A64D3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очень важна успешная интеграция в общественные взаимоотношения и самостоятельную жизнь. </w:t>
      </w: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(слайд 6)</w:t>
      </w:r>
    </w:p>
    <w:p w:rsidR="0022317D" w:rsidRPr="000B35F2" w:rsidRDefault="0022317D" w:rsidP="002231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>Традиционные формы работы (урочная, кружковая, секционная).</w:t>
      </w:r>
    </w:p>
    <w:p w:rsidR="004E6559" w:rsidRPr="000B35F2" w:rsidRDefault="0022317D" w:rsidP="004E655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sz w:val="28"/>
          <w:szCs w:val="28"/>
          <w:lang w:val="ru-RU"/>
        </w:rPr>
        <w:t>Ценностно-мотивационные формы работы (в рамках воспитательного-процесса).</w:t>
      </w:r>
      <w:r w:rsidR="00D02FD0"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6559" w:rsidRPr="000B35F2">
        <w:rPr>
          <w:rFonts w:ascii="Times New Roman" w:hAnsi="Times New Roman"/>
          <w:b/>
          <w:sz w:val="28"/>
          <w:szCs w:val="28"/>
          <w:lang w:val="ru-RU"/>
        </w:rPr>
        <w:t xml:space="preserve">Принципы социального партнёрства: </w:t>
      </w:r>
      <w:r w:rsidR="009A64D3">
        <w:rPr>
          <w:rFonts w:ascii="Times New Roman" w:hAnsi="Times New Roman"/>
          <w:sz w:val="28"/>
          <w:szCs w:val="28"/>
          <w:lang w:val="ru-RU"/>
        </w:rPr>
        <w:t>г</w:t>
      </w:r>
      <w:r w:rsidR="004E6559" w:rsidRPr="000B35F2">
        <w:rPr>
          <w:rFonts w:ascii="Times New Roman" w:hAnsi="Times New Roman"/>
          <w:sz w:val="28"/>
          <w:szCs w:val="28"/>
          <w:lang w:val="ru-RU"/>
        </w:rPr>
        <w:t>осударственные требования к уровню физической подготовленности населения при выполнении нормативов разрабатываются</w:t>
      </w:r>
      <w:r w:rsidR="004E6559" w:rsidRPr="000B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E6559" w:rsidRPr="000B35F2">
        <w:rPr>
          <w:rFonts w:ascii="Times New Roman" w:hAnsi="Times New Roman"/>
          <w:sz w:val="28"/>
          <w:szCs w:val="28"/>
          <w:lang w:val="ru-RU"/>
        </w:rPr>
        <w:t xml:space="preserve">Министерством молодежи, спорта и туризма Донецкой Народной Республики </w:t>
      </w:r>
      <w:r w:rsidR="004E6559" w:rsidRPr="000B35F2">
        <w:rPr>
          <w:rFonts w:ascii="Times New Roman" w:hAnsi="Times New Roman"/>
          <w:b/>
          <w:sz w:val="28"/>
          <w:szCs w:val="28"/>
          <w:lang w:val="ru-RU"/>
        </w:rPr>
        <w:t>по согласованию с Министерством образования и науки</w:t>
      </w:r>
      <w:r w:rsidR="004E6559" w:rsidRPr="000B35F2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 и утверждаются Советом Министров Донецкой Народной Республики. </w:t>
      </w:r>
    </w:p>
    <w:p w:rsidR="00613B7F" w:rsidRPr="000B35F2" w:rsidRDefault="00613B7F" w:rsidP="004E6559">
      <w:pPr>
        <w:kinsoku w:val="0"/>
        <w:overflowPunct w:val="0"/>
        <w:spacing w:before="240"/>
        <w:ind w:firstLine="709"/>
        <w:jc w:val="both"/>
        <w:textAlignment w:val="baseline"/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lang w:val="ru-RU"/>
        </w:rPr>
      </w:pPr>
      <w:r w:rsidRPr="000B35F2"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highlight w:val="yellow"/>
          <w:lang w:val="ru-RU"/>
        </w:rPr>
        <w:t xml:space="preserve">Слайд 7. </w:t>
      </w:r>
      <w:r w:rsidRPr="000B35F2">
        <w:rPr>
          <w:rFonts w:ascii="Times New Roman" w:eastAsiaTheme="minorEastAsia" w:hAnsi="Times New Roman"/>
          <w:b/>
          <w:i/>
          <w:color w:val="000000" w:themeColor="text1" w:themeShade="80"/>
          <w:kern w:val="24"/>
          <w:sz w:val="28"/>
          <w:szCs w:val="28"/>
          <w:highlight w:val="yellow"/>
          <w:lang w:val="ru-RU"/>
        </w:rPr>
        <w:t>Виды испытаний и уровни подготовленности</w:t>
      </w:r>
    </w:p>
    <w:p w:rsidR="004E6559" w:rsidRPr="000B35F2" w:rsidRDefault="006B74E6" w:rsidP="004E6559">
      <w:pPr>
        <w:kinsoku w:val="0"/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ru-RU"/>
        </w:rPr>
        <w:t xml:space="preserve">Нормативно-тестирующая часть ГФСК «ГТО ДНР» предусматривает государственные требования к уровню физической подготовленности населения на основании выполнения видов </w:t>
      </w:r>
      <w:r w:rsidR="004E6559" w:rsidRPr="000B35F2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ru-RU"/>
        </w:rPr>
        <w:t xml:space="preserve">испытаний (тестов) и нормативов, </w:t>
      </w:r>
      <w:r w:rsidRPr="000B35F2">
        <w:rPr>
          <w:rFonts w:ascii="Times New Roman" w:hAnsi="Times New Roman"/>
          <w:sz w:val="28"/>
          <w:szCs w:val="28"/>
          <w:lang w:val="ru-RU"/>
        </w:rPr>
        <w:t>позволяющи</w:t>
      </w:r>
      <w:r w:rsidR="004E6559" w:rsidRPr="000B35F2">
        <w:rPr>
          <w:rFonts w:ascii="Times New Roman" w:hAnsi="Times New Roman"/>
          <w:sz w:val="28"/>
          <w:szCs w:val="28"/>
          <w:lang w:val="ru-RU"/>
        </w:rPr>
        <w:t>х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hAnsi="Times New Roman"/>
          <w:b/>
          <w:sz w:val="28"/>
          <w:szCs w:val="28"/>
          <w:lang w:val="ru-RU"/>
        </w:rPr>
        <w:t>определить уровень развития физических качеств и прикладных двигательных умений и навыков в соответствии с половыми и возрастными особенностями организма человека.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A65D7" w:rsidRPr="000B35F2" w:rsidRDefault="006A65D7" w:rsidP="006A65D7">
      <w:pPr>
        <w:spacing w:after="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sz w:val="28"/>
          <w:szCs w:val="28"/>
          <w:lang w:val="ru-RU"/>
        </w:rPr>
        <w:t>В отличие от м</w:t>
      </w:r>
      <w:r w:rsidR="009A64D3">
        <w:rPr>
          <w:rFonts w:ascii="Times New Roman" w:eastAsiaTheme="minorHAnsi" w:hAnsi="Times New Roman"/>
          <w:sz w:val="28"/>
          <w:szCs w:val="28"/>
          <w:lang w:val="ru-RU"/>
        </w:rPr>
        <w:t>ногих педагогических технологий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метод развития жизненных навыков 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>провозглашает, что изменения предусматриваются не только в знаниях, но и в ценностях и навыках, которые будут стимулировать эти желательные поведенческие изменения.</w:t>
      </w:r>
    </w:p>
    <w:p w:rsidR="006A65D7" w:rsidRPr="000B35F2" w:rsidRDefault="006A65D7" w:rsidP="00AE0936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sz w:val="28"/>
          <w:szCs w:val="28"/>
          <w:lang w:val="ru-RU"/>
        </w:rPr>
        <w:t>Одной из характерны</w:t>
      </w:r>
      <w:r w:rsidR="009A64D3">
        <w:rPr>
          <w:rFonts w:ascii="Times New Roman" w:eastAsiaTheme="minorHAnsi" w:hAnsi="Times New Roman"/>
          <w:sz w:val="28"/>
          <w:szCs w:val="28"/>
          <w:lang w:val="ru-RU"/>
        </w:rPr>
        <w:t>х особенностей навыков является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то, что </w:t>
      </w:r>
      <w:r w:rsidRPr="000B35F2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усвоенные путем упражнения способы действия отличаются значительной устойчивостью</w:t>
      </w:r>
      <w:r w:rsidRPr="000B35F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.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Стойкая манера действия.</w:t>
      </w:r>
    </w:p>
    <w:p w:rsidR="006A65D7" w:rsidRPr="000B35F2" w:rsidRDefault="006A65D7" w:rsidP="00AE0936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Навык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является закрепленным в сознании и автоматически выполняемым действием. </w:t>
      </w:r>
    </w:p>
    <w:p w:rsidR="009A64D3" w:rsidRPr="009A64D3" w:rsidRDefault="006A65D7" w:rsidP="002F132A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64D3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Навык</w:t>
      </w:r>
      <w:r w:rsidRPr="009A64D3">
        <w:rPr>
          <w:rFonts w:ascii="Times New Roman" w:eastAsiaTheme="minorHAnsi" w:hAnsi="Times New Roman"/>
          <w:sz w:val="28"/>
          <w:szCs w:val="28"/>
          <w:lang w:val="ru-RU"/>
        </w:rPr>
        <w:t xml:space="preserve"> – начальная стадия овладения упражнениями, трудовыми действиями и способами мышления. Умение – более высокий уровень выполнения действий, направленных на реализацию многоуровневых задач профессионального, интеллектуального или творческого плана. </w:t>
      </w:r>
      <w:r w:rsidRPr="009A64D3">
        <w:rPr>
          <w:rFonts w:ascii="Times New Roman" w:eastAsiaTheme="minorHAnsi" w:hAnsi="Times New Roman"/>
          <w:b/>
          <w:sz w:val="28"/>
          <w:szCs w:val="28"/>
          <w:highlight w:val="yellow"/>
          <w:lang w:val="ru-RU"/>
        </w:rPr>
        <w:t xml:space="preserve">(слайд </w:t>
      </w:r>
      <w:proofErr w:type="gramStart"/>
      <w:r w:rsidR="004B19E7" w:rsidRPr="009A64D3">
        <w:rPr>
          <w:rFonts w:ascii="Times New Roman" w:eastAsiaTheme="minorHAnsi" w:hAnsi="Times New Roman"/>
          <w:b/>
          <w:sz w:val="28"/>
          <w:szCs w:val="28"/>
          <w:highlight w:val="yellow"/>
          <w:lang w:val="ru-RU"/>
        </w:rPr>
        <w:t>7</w:t>
      </w:r>
      <w:r w:rsidR="00D02FD0" w:rsidRPr="009A64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A64D3" w:rsidRPr="009A64D3">
        <w:rPr>
          <w:rFonts w:ascii="Times New Roman" w:hAnsi="Times New Roman"/>
          <w:b/>
          <w:sz w:val="28"/>
          <w:szCs w:val="28"/>
          <w:lang w:val="ru-RU"/>
        </w:rPr>
        <w:t>)</w:t>
      </w:r>
      <w:proofErr w:type="gramEnd"/>
    </w:p>
    <w:p w:rsidR="006A65D7" w:rsidRPr="000B35F2" w:rsidRDefault="00D02FD0" w:rsidP="00D02FD0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B35F2">
        <w:rPr>
          <w:rFonts w:ascii="Times New Roman" w:hAnsi="Times New Roman"/>
          <w:b/>
          <w:sz w:val="28"/>
          <w:szCs w:val="28"/>
          <w:lang w:val="ru-RU"/>
        </w:rPr>
        <w:t>Определяют 5 уровней физической подготовленности</w:t>
      </w:r>
      <w:r w:rsidRPr="000B35F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0B35F2">
        <w:rPr>
          <w:rFonts w:ascii="Times New Roman" w:hAnsi="Times New Roman"/>
          <w:i/>
          <w:sz w:val="28"/>
          <w:szCs w:val="28"/>
          <w:lang w:val="ru-RU"/>
        </w:rPr>
        <w:t>1-й уровень – низкий, 2-й уровень – ниже среднего, 3-й уровень – средний, 4-й уровень – выше среднего, 5-й уровень – высокий</w:t>
      </w:r>
      <w:r w:rsidRPr="000B35F2">
        <w:rPr>
          <w:rFonts w:ascii="Times New Roman" w:hAnsi="Times New Roman"/>
          <w:sz w:val="28"/>
          <w:szCs w:val="28"/>
          <w:lang w:val="ru-RU"/>
        </w:rPr>
        <w:t>).</w:t>
      </w:r>
    </w:p>
    <w:p w:rsidR="004E6559" w:rsidRPr="000B35F2" w:rsidRDefault="004E6559" w:rsidP="004E6559">
      <w:pPr>
        <w:kinsoku w:val="0"/>
        <w:overflowPunct w:val="0"/>
        <w:spacing w:before="240"/>
        <w:ind w:firstLine="709"/>
        <w:jc w:val="both"/>
        <w:textAlignment w:val="baseline"/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lang w:val="ru-RU"/>
        </w:rPr>
      </w:pPr>
      <w:bookmarkStart w:id="2" w:name="_Hlk496780562"/>
      <w:r w:rsidRPr="000B35F2"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highlight w:val="yellow"/>
          <w:lang w:val="ru-RU"/>
        </w:rPr>
        <w:t xml:space="preserve">Слайд 8. </w:t>
      </w:r>
      <w:bookmarkEnd w:id="2"/>
      <w:r w:rsidRPr="000B35F2">
        <w:rPr>
          <w:rFonts w:ascii="Times New Roman" w:eastAsiaTheme="minorEastAsia" w:hAnsi="Times New Roman"/>
          <w:b/>
          <w:i/>
          <w:color w:val="000000" w:themeColor="text1" w:themeShade="80"/>
          <w:kern w:val="24"/>
          <w:sz w:val="28"/>
          <w:szCs w:val="28"/>
          <w:highlight w:val="yellow"/>
          <w:lang w:val="ru-RU"/>
        </w:rPr>
        <w:t xml:space="preserve">Виды испытаний согласно ГФСК «ГТО ДНР» </w:t>
      </w:r>
      <w:r w:rsidR="00277C0C" w:rsidRPr="000B35F2">
        <w:rPr>
          <w:rFonts w:ascii="Times New Roman" w:eastAsiaTheme="minorEastAsia" w:hAnsi="Times New Roman"/>
          <w:b/>
          <w:i/>
          <w:color w:val="000000" w:themeColor="text1" w:themeShade="80"/>
          <w:kern w:val="24"/>
          <w:sz w:val="28"/>
          <w:szCs w:val="28"/>
          <w:lang w:val="ru-RU"/>
        </w:rPr>
        <w:t>в образовательных организациях</w:t>
      </w:r>
    </w:p>
    <w:p w:rsidR="004E6559" w:rsidRPr="000B35F2" w:rsidRDefault="004E6559" w:rsidP="004E6559">
      <w:pPr>
        <w:kinsoku w:val="0"/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Виды испытаний (тесты) подразделяются на обязательные испытания (тесты) и испытания (тесты) по выбору: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скоростных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способностей;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скоростно-силовых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способностей; 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силовых 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способностей;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координационных 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способностей;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выносливости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развития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гибкости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77C0C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испытания (тесты) по определению уровня овладения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прикладными </w:t>
      </w:r>
      <w:r w:rsidRPr="009A64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навыками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02FD0" w:rsidRPr="000B35F2" w:rsidRDefault="00D02FD0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</w:pP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Структура «ГФСК ГТО ДНР»</w:t>
      </w:r>
      <w:r w:rsidRPr="000B35F2"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  <w:t xml:space="preserve"> состоит из </w:t>
      </w: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6 ступеней,</w:t>
      </w:r>
      <w:r w:rsidRPr="000B35F2"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  <w:t xml:space="preserve"> дифференцированных по различным возрастным группам граждан от 6 до 60 лет и старше и включает следующие возрастные группы:</w:t>
      </w: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І ступень "Олимпийские надежды" для детей 6-8 лет; 9-10 лет.</w:t>
      </w:r>
    </w:p>
    <w:p w:rsidR="00D02FD0" w:rsidRPr="000B35F2" w:rsidRDefault="00D02FD0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ІІ ступень "Спортивная смена" для детей 11-12 лет; 13-14 лет; 15-16 лет.</w:t>
      </w:r>
    </w:p>
    <w:p w:rsidR="00D02FD0" w:rsidRPr="000B35F2" w:rsidRDefault="00D02FD0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</w:pP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</w:pP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ІІІ ступень "Сила и мужество" для девушек и юношей 17 - 18 лет.</w:t>
      </w:r>
    </w:p>
    <w:p w:rsidR="00D02FD0" w:rsidRPr="000B35F2" w:rsidRDefault="00D02FD0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</w:pP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ІV ступень "Физическое совершенство " для граждан 19-23 лет; 24-29 лет.</w:t>
      </w:r>
    </w:p>
    <w:p w:rsidR="00D02FD0" w:rsidRPr="000B35F2" w:rsidRDefault="00D02FD0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E6559" w:rsidRPr="000B35F2" w:rsidRDefault="004E6559" w:rsidP="004E65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V ступень "Здоровье, сила и красота" для граждан 30-39 лет; 40-49 лет.</w:t>
      </w:r>
    </w:p>
    <w:p w:rsidR="00D02FD0" w:rsidRPr="000B35F2" w:rsidRDefault="00D02FD0" w:rsidP="006B74E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77C0C" w:rsidRPr="000B35F2" w:rsidRDefault="004E6559" w:rsidP="006B74E6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VІ ступень "Бодрость и долголетие" для граждан 50-59 лет; 60 лет и старше.</w:t>
      </w:r>
    </w:p>
    <w:p w:rsidR="004B19E7" w:rsidRPr="000B35F2" w:rsidRDefault="004B19E7" w:rsidP="006B74E6">
      <w:pPr>
        <w:spacing w:after="0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6B74E6" w:rsidRPr="000B35F2" w:rsidRDefault="00D02FD0" w:rsidP="006B74E6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35F2"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highlight w:val="yellow"/>
          <w:lang w:val="ru-RU"/>
        </w:rPr>
        <w:t xml:space="preserve">Слайд 9. </w:t>
      </w:r>
      <w:r w:rsidR="00AE0936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Основные направления</w:t>
      </w:r>
      <w:r w:rsidR="006B74E6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работы по внедрению и реализации требований комплекса «</w:t>
      </w:r>
      <w:r w:rsidR="006B74E6" w:rsidRPr="000B35F2">
        <w:rPr>
          <w:rFonts w:ascii="Times New Roman" w:hAnsi="Times New Roman"/>
          <w:b/>
          <w:sz w:val="28"/>
          <w:szCs w:val="28"/>
          <w:lang w:val="ru-RU"/>
        </w:rPr>
        <w:t>ГТО ДНР</w:t>
      </w:r>
      <w:r w:rsidR="006B74E6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» в образовательных организациях</w:t>
      </w:r>
      <w:r w:rsidR="006B74E6" w:rsidRPr="000B35F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02FD0" w:rsidRPr="000B35F2" w:rsidRDefault="00D02FD0" w:rsidP="006B74E6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6559" w:rsidRPr="000B35F2" w:rsidRDefault="004E6559" w:rsidP="004E655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Разработать и утвердить </w:t>
      </w:r>
      <w:r w:rsidRPr="000B35F2">
        <w:rPr>
          <w:rFonts w:ascii="Times New Roman" w:hAnsi="Times New Roman"/>
          <w:b/>
          <w:sz w:val="28"/>
          <w:szCs w:val="28"/>
          <w:highlight w:val="yellow"/>
          <w:lang w:val="ru-RU" w:eastAsia="ru-RU"/>
        </w:rPr>
        <w:t xml:space="preserve">План воспитательных мероприятий </w:t>
      </w:r>
      <w:r w:rsidRPr="000B35F2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согласно методическим рекомендациям по </w:t>
      </w:r>
      <w:r w:rsidRPr="000B35F2"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  <w:t>подготовке и выполнению нормативов ГФСК «ГТО ДНР»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 xml:space="preserve"> в рамках популяризации физической культуры и занятий массовым спортом среди </w:t>
      </w:r>
      <w:r w:rsidR="00277C0C" w:rsidRPr="000B35F2">
        <w:rPr>
          <w:rFonts w:ascii="Times New Roman" w:hAnsi="Times New Roman"/>
          <w:sz w:val="28"/>
          <w:szCs w:val="28"/>
          <w:lang w:val="ru-RU" w:eastAsia="ru-RU"/>
        </w:rPr>
        <w:t>молодежи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 xml:space="preserve"> и родительской общественности.</w:t>
      </w:r>
    </w:p>
    <w:p w:rsidR="00D02FD0" w:rsidRPr="000B35F2" w:rsidRDefault="00D02FD0" w:rsidP="00D02FD0">
      <w:p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74E6" w:rsidRPr="000B35F2" w:rsidRDefault="006B74E6" w:rsidP="006B74E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B35F2">
        <w:rPr>
          <w:rFonts w:ascii="Times New Roman" w:hAnsi="Times New Roman"/>
          <w:sz w:val="28"/>
          <w:szCs w:val="28"/>
          <w:lang w:val="ru-RU" w:eastAsia="ru-RU"/>
        </w:rPr>
        <w:t xml:space="preserve">Организовать проведение работы по популяризации комплекса ГФСК «ГТО ДНР» среди </w:t>
      </w:r>
      <w:r w:rsidR="004E6559" w:rsidRPr="000B35F2">
        <w:rPr>
          <w:rFonts w:ascii="Times New Roman" w:hAnsi="Times New Roman"/>
          <w:sz w:val="28"/>
          <w:szCs w:val="28"/>
          <w:lang w:val="ru-RU" w:eastAsia="ru-RU"/>
        </w:rPr>
        <w:t>студентов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 xml:space="preserve"> в рамках выполнения основных положений </w:t>
      </w:r>
      <w:r w:rsidRPr="000B35F2">
        <w:rPr>
          <w:rFonts w:ascii="Times New Roman" w:hAnsi="Times New Roman"/>
          <w:b/>
          <w:sz w:val="28"/>
          <w:szCs w:val="28"/>
          <w:lang w:val="ru-RU" w:eastAsia="ru-RU"/>
        </w:rPr>
        <w:t>Концепции формирования здорового образа жизни детей и молодежи.</w:t>
      </w:r>
    </w:p>
    <w:p w:rsidR="00D02FD0" w:rsidRPr="000B35F2" w:rsidRDefault="00D02FD0" w:rsidP="00D02FD0">
      <w:pPr>
        <w:pStyle w:val="a4"/>
        <w:rPr>
          <w:b/>
          <w:sz w:val="28"/>
          <w:szCs w:val="28"/>
        </w:rPr>
      </w:pPr>
    </w:p>
    <w:p w:rsidR="006B74E6" w:rsidRPr="000B35F2" w:rsidRDefault="006B74E6" w:rsidP="006B74E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hAnsi="Times New Roman"/>
          <w:sz w:val="28"/>
          <w:szCs w:val="28"/>
          <w:highlight w:val="yellow"/>
          <w:lang w:val="ru-RU" w:eastAsia="ru-RU"/>
        </w:rPr>
        <w:t>Содейств</w:t>
      </w:r>
      <w:r w:rsidR="00AE0936" w:rsidRPr="000B35F2">
        <w:rPr>
          <w:rFonts w:ascii="Times New Roman" w:hAnsi="Times New Roman"/>
          <w:sz w:val="28"/>
          <w:szCs w:val="28"/>
          <w:highlight w:val="yellow"/>
          <w:lang w:val="ru-RU" w:eastAsia="ru-RU"/>
        </w:rPr>
        <w:t>овать</w:t>
      </w:r>
      <w:r w:rsidRPr="000B35F2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поэтапному внедрению ГФСК «ГТО ДНР</w:t>
      </w:r>
      <w:r w:rsidR="004E6559" w:rsidRPr="000B35F2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 xml:space="preserve"> через выполнение требований образ</w:t>
      </w:r>
      <w:r w:rsidR="004E6559" w:rsidRPr="000B35F2">
        <w:rPr>
          <w:rFonts w:ascii="Times New Roman" w:hAnsi="Times New Roman"/>
          <w:sz w:val="28"/>
          <w:szCs w:val="28"/>
          <w:lang w:val="ru-RU" w:eastAsia="ru-RU"/>
        </w:rPr>
        <w:t>овательной программы «Физического воспитания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>» (преподавателям</w:t>
      </w:r>
      <w:r w:rsidR="004E6559" w:rsidRPr="000B35F2">
        <w:rPr>
          <w:rFonts w:ascii="Times New Roman" w:hAnsi="Times New Roman"/>
          <w:sz w:val="28"/>
          <w:szCs w:val="28"/>
          <w:lang w:val="ru-RU" w:eastAsia="ru-RU"/>
        </w:rPr>
        <w:t xml:space="preserve"> ВПО</w:t>
      </w:r>
      <w:r w:rsidRPr="000B35F2">
        <w:rPr>
          <w:rFonts w:ascii="Times New Roman" w:hAnsi="Times New Roman"/>
          <w:sz w:val="28"/>
          <w:szCs w:val="28"/>
          <w:lang w:val="ru-RU" w:eastAsia="ru-RU"/>
        </w:rPr>
        <w:t>)».</w:t>
      </w:r>
    </w:p>
    <w:p w:rsidR="00D02FD0" w:rsidRPr="000B35F2" w:rsidRDefault="00D02FD0" w:rsidP="00D02FD0">
      <w:pPr>
        <w:pStyle w:val="a4"/>
        <w:rPr>
          <w:sz w:val="28"/>
          <w:szCs w:val="28"/>
        </w:rPr>
      </w:pPr>
    </w:p>
    <w:p w:rsidR="006B74E6" w:rsidRPr="000B35F2" w:rsidRDefault="006B74E6" w:rsidP="006B74E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Наладить взаимодействие с Центрами тестирования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выполнению видов испытаний (тестов), нормативов Государственного физкультурно-спортивного комплекса «Готов к труду и обороне Донецкой Народной Республики</w:t>
      </w:r>
      <w:r w:rsidR="009A64D3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(или органами управления их замещающими) основными целями и задачами деятельности которых является создание условий и оказание консультационной и методической помощи населению, спортивным, образовательным, общественным и иным организациям в подготовке к выполнению испытаний (тестов) и нормативов ГФСК «ГТО ДНР»</w:t>
      </w:r>
      <w:r w:rsidR="009A64D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также содействие организации мероприятий по оценке уровня физической подготовленности населения при выполнении нормативов (тестов) ГФСК «ГТО ДНР».</w:t>
      </w:r>
    </w:p>
    <w:p w:rsidR="00D02FD0" w:rsidRPr="000B35F2" w:rsidRDefault="00D02FD0" w:rsidP="00D02FD0">
      <w:pPr>
        <w:pStyle w:val="a4"/>
        <w:rPr>
          <w:sz w:val="28"/>
          <w:szCs w:val="28"/>
        </w:rPr>
      </w:pPr>
    </w:p>
    <w:p w:rsidR="004B19E7" w:rsidRPr="000B35F2" w:rsidRDefault="006B74E6" w:rsidP="00277C0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Решении проблемных вопросов, возникших в процессе практической реализации Постановления Совета Министров Донецкой Народной Республики</w:t>
      </w:r>
      <w:r w:rsidR="009A64D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целью успешного внедрени</w:t>
      </w:r>
      <w:r w:rsidR="009A64D3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 физкультурно-спортивного комплекса «Готов к труду и обороне Донецкой Народной Республики» в рамках работы рабоч</w:t>
      </w:r>
      <w:r w:rsidR="004E6559"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>их</w:t>
      </w:r>
      <w:r w:rsidRPr="000B35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групп, тематических круглых столов и на совещаниях.</w:t>
      </w: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4B19E7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B35F2">
        <w:rPr>
          <w:rFonts w:ascii="Times New Roman" w:eastAsiaTheme="minorEastAsia" w:hAnsi="Times New Roman"/>
          <w:b/>
          <w:i/>
          <w:color w:val="000000" w:themeColor="text1"/>
          <w:kern w:val="24"/>
          <w:sz w:val="28"/>
          <w:szCs w:val="28"/>
          <w:highlight w:val="yellow"/>
          <w:lang w:val="ru-RU"/>
        </w:rPr>
        <w:t xml:space="preserve">Слайд 10. </w:t>
      </w:r>
      <w:r w:rsidR="004B19E7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Критериями оценки реализации основных требований Концепции </w:t>
      </w:r>
      <w:r w:rsidR="00CA252A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и внедрения ГФСК «ГТО ДНР» </w:t>
      </w:r>
      <w:r w:rsidR="004B19E7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выступают: </w:t>
      </w: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4B19E7" w:rsidRPr="000B35F2" w:rsidRDefault="004B19E7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- для физического здоровья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="00CA252A" w:rsidRPr="000B35F2">
        <w:rPr>
          <w:rFonts w:ascii="Times New Roman" w:eastAsiaTheme="minorHAnsi" w:hAnsi="Times New Roman"/>
          <w:sz w:val="28"/>
          <w:szCs w:val="28"/>
          <w:lang w:val="ru-RU"/>
        </w:rPr>
        <w:t>обучающихся</w:t>
      </w:r>
      <w:r w:rsidR="009A64D3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A64D3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«</w:t>
      </w:r>
      <w:proofErr w:type="gramEnd"/>
      <w:r w:rsidR="009A64D3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Я</w:t>
      </w:r>
      <w:r w:rsidRPr="000B35F2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могу и умею правильно двигаться и заниматься физической культурой и спортом»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(сформированность навыков правильной осанки, двигательные умения и навыки, выполнение </w:t>
      </w:r>
      <w:r w:rsidRPr="000B35F2">
        <w:rPr>
          <w:rFonts w:ascii="Times New Roman" w:eastAsiaTheme="minorHAnsi" w:hAnsi="Times New Roman"/>
          <w:b/>
          <w:sz w:val="28"/>
          <w:szCs w:val="28"/>
          <w:highlight w:val="yellow"/>
          <w:lang w:val="ru-RU"/>
        </w:rPr>
        <w:t>требований (нормативов) комплекса ГФСК «ГТО ДНР» согласно возрасту);</w:t>
      </w: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4B19E7" w:rsidRPr="000B35F2" w:rsidRDefault="004B19E7" w:rsidP="004B19E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>- для психического здоровья</w:t>
      </w:r>
      <w:r w:rsidR="00CA252A" w:rsidRPr="000B35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обучающихся</w:t>
      </w:r>
      <w:r w:rsidR="009A64D3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r w:rsidR="009A64D3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«Я</w:t>
      </w:r>
      <w:r w:rsidRPr="000B35F2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хочу и умею общаться и дружить»</w:t>
      </w:r>
      <w:r w:rsidRPr="000B35F2">
        <w:rPr>
          <w:rFonts w:ascii="Times New Roman" w:eastAsiaTheme="minorHAnsi" w:hAnsi="Times New Roman"/>
          <w:sz w:val="28"/>
          <w:szCs w:val="28"/>
          <w:lang w:val="ru-RU"/>
        </w:rPr>
        <w:t xml:space="preserve"> (навыки эффективного общения с родными, а также ближайшим окружением);</w:t>
      </w:r>
    </w:p>
    <w:p w:rsidR="00D02FD0" w:rsidRPr="000B35F2" w:rsidRDefault="00D02FD0" w:rsidP="004B19E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B19E7" w:rsidRPr="000B35F2" w:rsidRDefault="004B19E7" w:rsidP="004B1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0B35F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- для </w:t>
      </w:r>
      <w:r w:rsidRPr="000B35F2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социального здоровья</w:t>
      </w:r>
      <w:r w:rsidR="00CA252A" w:rsidRPr="000B35F2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обучающихся</w:t>
      </w:r>
      <w:r w:rsidR="009A64D3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: </w:t>
      </w:r>
      <w:r w:rsidRPr="000B35F2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>«</w:t>
      </w:r>
      <w:r w:rsidR="009A64D3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>Я</w:t>
      </w:r>
      <w:r w:rsidRPr="000B35F2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 xml:space="preserve"> должен и умею взаимодействовать и быть ответственным»</w:t>
      </w:r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(навыки конструктивной социальной активно</w:t>
      </w:r>
      <w:r w:rsidR="009A64D3">
        <w:rPr>
          <w:rFonts w:ascii="Times New Roman" w:eastAsia="Times New Roman" w:hAnsi="Times New Roman"/>
          <w:sz w:val="28"/>
          <w:szCs w:val="28"/>
          <w:lang w:val="ru-RU" w:eastAsia="uk-UA"/>
        </w:rPr>
        <w:t>сти и самореализации, готовность</w:t>
      </w:r>
      <w:bookmarkStart w:id="3" w:name="_GoBack"/>
      <w:bookmarkEnd w:id="3"/>
      <w:r w:rsidRPr="000B35F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 выполнению личностного долга материнства и отцовства и гражданского долга по защите Отечества).</w:t>
      </w:r>
    </w:p>
    <w:p w:rsidR="002D1742" w:rsidRPr="000B35F2" w:rsidRDefault="009A64D3" w:rsidP="004B19E7">
      <w:pPr>
        <w:tabs>
          <w:tab w:val="left" w:pos="117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2D1742" w:rsidRPr="000B35F2" w:rsidSect="00AE09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C5633"/>
    <w:multiLevelType w:val="hybridMultilevel"/>
    <w:tmpl w:val="3AC4EE88"/>
    <w:lvl w:ilvl="0" w:tplc="FBD85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97EAE"/>
    <w:multiLevelType w:val="multilevel"/>
    <w:tmpl w:val="75E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2B"/>
    <w:rsid w:val="000B35F2"/>
    <w:rsid w:val="001127D7"/>
    <w:rsid w:val="0022317D"/>
    <w:rsid w:val="00277C0C"/>
    <w:rsid w:val="00283821"/>
    <w:rsid w:val="002F72BA"/>
    <w:rsid w:val="00410C39"/>
    <w:rsid w:val="004B19E7"/>
    <w:rsid w:val="004E6559"/>
    <w:rsid w:val="005A37F9"/>
    <w:rsid w:val="005C29AC"/>
    <w:rsid w:val="005D1CE6"/>
    <w:rsid w:val="00613B7F"/>
    <w:rsid w:val="006A65D7"/>
    <w:rsid w:val="006B74E6"/>
    <w:rsid w:val="0088369E"/>
    <w:rsid w:val="009A64D3"/>
    <w:rsid w:val="009C452B"/>
    <w:rsid w:val="00A61EE8"/>
    <w:rsid w:val="00A74F08"/>
    <w:rsid w:val="00AD766C"/>
    <w:rsid w:val="00AE0936"/>
    <w:rsid w:val="00C2301D"/>
    <w:rsid w:val="00CA252A"/>
    <w:rsid w:val="00CC2CFA"/>
    <w:rsid w:val="00D02FD0"/>
    <w:rsid w:val="00D13B6C"/>
    <w:rsid w:val="00D8663D"/>
    <w:rsid w:val="00EB09A5"/>
    <w:rsid w:val="00E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B56"/>
  <w15:chartTrackingRefBased/>
  <w15:docId w15:val="{F2D0EC3A-EE4C-47FD-89CC-BEEECB0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4E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4E6"/>
    <w:rPr>
      <w:rFonts w:ascii="Times New Roman" w:hAnsi="Times New Roman" w:cs="Times New Roman" w:hint="default"/>
      <w:color w:val="0000FF"/>
      <w:u w:val="single"/>
    </w:rPr>
  </w:style>
  <w:style w:type="character" w:customStyle="1" w:styleId="hps">
    <w:name w:val="hps"/>
    <w:basedOn w:val="a0"/>
    <w:rsid w:val="006B74E6"/>
  </w:style>
  <w:style w:type="paragraph" w:styleId="a4">
    <w:name w:val="List Paragraph"/>
    <w:basedOn w:val="a"/>
    <w:uiPriority w:val="34"/>
    <w:qFormat/>
    <w:rsid w:val="006B74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283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Макущенко</dc:creator>
  <cp:keywords/>
  <dc:description/>
  <cp:lastModifiedBy>Нина М. Белоусова</cp:lastModifiedBy>
  <cp:revision>2</cp:revision>
  <dcterms:created xsi:type="dcterms:W3CDTF">2017-11-02T11:26:00Z</dcterms:created>
  <dcterms:modified xsi:type="dcterms:W3CDTF">2017-11-02T11:26:00Z</dcterms:modified>
</cp:coreProperties>
</file>